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15" w:rsidRPr="00C53BDE" w:rsidRDefault="00963815" w:rsidP="00C53BDE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</w:pPr>
      <w:bookmarkStart w:id="0" w:name="_GoBack"/>
      <w:bookmarkEnd w:id="0"/>
      <w:r w:rsidRPr="00C53BD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</w:rPr>
        <w:t>Методические рекомендации по формированию и взиманию родительской платы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Утверждены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постановлением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Кабинета Министров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Республики Татарстан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30.04.2008 №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279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рекомендации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формированию и взиманию родительской платы за содержание детей в дошкольных образовательных учреждениях в Республике Татарстан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 Общие положения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1.1.   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Настоящие Методические рекомендации для органов местного самоуправления по формированию и взиманию родительской платы за содержание детей в дошкольных образовательных учреждениях в Республике Татарстан (далее – Методические рекомендации) определяют механизм формирования, установления, изменения и взимания родительской платы за содержание детей в дошкольных образовательных учреждениях.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1.2.   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соответствии с законодательством за содержание воспитанников в дошкольных образовательных учреждениях, реализующих основную общеобразовательную программу дошкольного образования, учредитель вправе устанавливать плату, взимаемую с родителей (законных представителей) в указанных учреждениях, если иное не установлено Законом Российской Федерации от 10.07.1992 № 3266-1 «Об образовании» и иными федеральными законами.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1.3.   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Порядок исчисления и взимания родительской платы за содержание детей в дошкольном образовательном учреждении, реализующем основную общеобразовательную программу дошкольного образования, устанавливается учредителем дошкольного образовательного учреждения, реализующего основную общеобразовательную программу дошкольного образования.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1.4.   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Перечень затрат, учитываемых при установлении родительской платы за содержание воспитанников в дошкольном образовательном учреждении, реализующем основную общеобразовательную программу дошкольного образования, устанавливается Правительством Российской Федерации.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1.5.   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Настоящие Методические рекомендации распространяются на следующие виды дошкольных образовательных учреждений: детский сад, детский сад общеразвивающего вида, детский сад присмотра и оздоровления, детский сад комбинированного вида, детский сад компенсирующего вида, центр развития ребенка.</w:t>
      </w:r>
    </w:p>
    <w:p w:rsidR="00963815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1.6.   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Порядок исчисления и взимания родительской платы за содержание детей в дошкольном образовательном учреждении, реализующем основную общеобразовательную программу дошкольного образования, определенный в настоящих Методических рекомендациях, распространяется на учреждения для детей дошкольного и младшего школьного возраста (начальная школа - детский сад, прогимназия).</w:t>
      </w:r>
    </w:p>
    <w:p w:rsidR="00696A59" w:rsidRPr="00C53BDE" w:rsidRDefault="00696A59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3815" w:rsidRDefault="00963815" w:rsidP="00C53BD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C53BD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2.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53BD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Порядок исчисления, установления и изменения размера родительской платы за содержание детей в дошкольных образовательных учреждениях.</w:t>
      </w:r>
    </w:p>
    <w:p w:rsidR="00696A59" w:rsidRPr="00C53BDE" w:rsidRDefault="00696A59" w:rsidP="00C53BDE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2.1.   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Размер родительской платы за содержание детей в дошкольных образовательных учреждениях, реализующих основную общеобразовательную программу дошкольного 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образования, устанавливается на одного воспитанника дошкольного образовательного учреждения в зависимости от вида дошкольного образовательного учреждения.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Размер родительской платы за содержание детей в дошкольных образовательных учреждениях, реализующих только основную общеобразовательную программу дошкольного образования (дошкольное образовательное учреждение 3 категории), устанавливается в следующих размерах от норматива финансовых затрат на содержание воспитанников в дошкольных образовательных учреждениях, реализующих только основную общеобразовательную программу дошкольного образования, и базового норматива содержания имущества дошкольных образовательных учреждений, определенного на одного воспитанника в год: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более 20 процентов – для семей, имеющих менее трех несовершеннолетних детей;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более 10 процентов – для семей, имеющих трех и более несовершеннолетних детей.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2.3.   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Размер родительской платы за содержание детей в дошкольных образовательных учреждениях, реализующих основную общеобразовательную программу дошкольного образования, а также программу дополнительного образования и (или) образовательную программу коррекционной направленности (дошкольное образовательное учреждение 2 или 1 категории), устанавливается в размере, определяемом как сумма размера родительской платы за содержание детей в дошкольных образовательных учреждениях, реализующих только основную общеобразовательную программу (дошкольное образовательное учреждение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3 категории), и величины, равной разнице нормативов финансовых затрат на содержание воспитанников данного дошкольного образовательного учреждения и дошкольного образовательного учреждения, реализующего только основную общеобразовательную программу дошкольного образования.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2.4.   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Родительская плата за содержание детей в дошкольных образовательных учреждениях не взимается с родителей за содержание детей с ограниченными возможностями (глухие и слабослышащие, слепые и слабовидящие, с тяжелыми нарушениями речи, с нарушениями опорно-двигательного аппарата, умственной отсталостью, задержкой психического развития) и туберкулезной интоксикацией, посещающих дошкольные образовательные учреждения.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2.5.   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Родительская плата за содержание детей в дошкольных образовательных учреждениях, реализующих основную общеобразовательную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содержание воспитанников в дошкольных образовательных учреждениях.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2.6.   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 выбытия воспитанника из дошкольного образовательного учреждения родительская плата за содержание детей в дошкольном образовательном учреждении за текущий месяц возврату не подлежит.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2.7.   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переводе воспитанника из одного дошкольного образовательного учреждения в другое родительская плата за содержание детей в дошкольном образовательном учреждении подлежит возврату за оставшееся число дней текущего месяца после перевода воспитанника.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2.8.   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размере родительской платы за содержание детей в дошкольном образовательном учреждении, реализующем основную общеобразовательную программу, подлежит выделению стоимость продуктов питания, покрываемая за счет родительской платы за содержание детей в дошкольных образовательных учреждениях.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2.9.   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Размер родительской платы за содержание детей в дошкольных образовательных учреждениях подлежит досрочному пересмотру в течение периода действия в случае изменения в установленном порядке величины норматива финансовых затрат на содержание воспитанников в дошкольных образовательных учреждениях.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Порядок взимания родительской платы за содержание детей в дошкольных образовательных учреждениях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Родительская плата за содержание детей в дошкольном образовательном учреждении вносится ежемесячно не позднее десятого числа текущего месяца.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 невнесения родительской платы за содержание детей в дошкольном образовательном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3.3.   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Возврат излишне внесенной родительской платы за содержание детей в дошкольном образовательном учреждении производится при условии подачи заявления руководителю дошкольного образовательного учреждения до истечения одного года со дня ее внесения.</w:t>
      </w:r>
    </w:p>
    <w:p w:rsidR="00963815" w:rsidRPr="00C53BDE" w:rsidRDefault="00963815" w:rsidP="00C53BDE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3.4.   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53BD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Возврат излишне внесенной родительской платы за содержание детей в дошкольном образовательном учреждении производится в течение двух недель со дня подачи заявления руководителю дошкольного образовательного учреждения.</w:t>
      </w:r>
    </w:p>
    <w:p w:rsidR="00487121" w:rsidRPr="00C53BDE" w:rsidRDefault="00487121" w:rsidP="00C53BDE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487121" w:rsidRPr="00C53BDE" w:rsidSect="00487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15"/>
    <w:rsid w:val="0007797E"/>
    <w:rsid w:val="003235E4"/>
    <w:rsid w:val="00393306"/>
    <w:rsid w:val="00487121"/>
    <w:rsid w:val="00696A59"/>
    <w:rsid w:val="008E6D34"/>
    <w:rsid w:val="00963815"/>
    <w:rsid w:val="00C53BDE"/>
    <w:rsid w:val="00C969D0"/>
    <w:rsid w:val="00F4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8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638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8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38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basedOn w:val="a"/>
    <w:rsid w:val="0096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3815"/>
  </w:style>
  <w:style w:type="paragraph" w:customStyle="1" w:styleId="consplustitle">
    <w:name w:val="consplustitle"/>
    <w:basedOn w:val="a"/>
    <w:rsid w:val="0096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638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38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638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8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38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basedOn w:val="a"/>
    <w:rsid w:val="0096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3815"/>
  </w:style>
  <w:style w:type="paragraph" w:customStyle="1" w:styleId="consplustitle">
    <w:name w:val="consplustitle"/>
    <w:basedOn w:val="a"/>
    <w:rsid w:val="0096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63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Админ</cp:lastModifiedBy>
  <cp:revision>2</cp:revision>
  <dcterms:created xsi:type="dcterms:W3CDTF">2017-11-27T05:27:00Z</dcterms:created>
  <dcterms:modified xsi:type="dcterms:W3CDTF">2017-11-27T05:27:00Z</dcterms:modified>
</cp:coreProperties>
</file>